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B" w:rsidRDefault="00A63D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05pt;margin-top:-51.55pt;width:409.35pt;height:1583pt;z-index:-251656192;mso-width-relative:margin;mso-height-relative:margin" wrapcoords="0 0" stroked="f">
            <v:fill opacity="0"/>
            <v:textbox style="mso-next-textbox:#_x0000_s1026">
              <w:txbxContent>
                <w:p w:rsidR="00A63D8B" w:rsidRPr="00EC270E" w:rsidRDefault="00A63D8B" w:rsidP="00A63D8B">
                  <w:pPr>
                    <w:spacing w:after="0" w:line="240" w:lineRule="atLeast"/>
                    <w:jc w:val="center"/>
                    <w:outlineLvl w:val="1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32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  <w:fldChar w:fldCharType="begin"/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  <w:instrText xml:space="preserve"> HYPERLINK "http://www.schoolvybor.ru/psihologiya/proforientaciya" </w:instrText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  <w:fldChar w:fldCharType="separate"/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color w:val="294157"/>
                      <w:sz w:val="32"/>
                      <w:lang w:eastAsia="ru-RU"/>
                    </w:rPr>
                    <w:t>Профориентация</w:t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  <w:fldChar w:fldCharType="end"/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  <w:t xml:space="preserve">: </w:t>
                  </w: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32"/>
                      <w:lang w:eastAsia="ru-RU"/>
                    </w:rPr>
                    <w:t>памятка для уча</w:t>
                  </w:r>
                  <w:bookmarkStart w:id="0" w:name="_GoBack"/>
                  <w:bookmarkEnd w:id="0"/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32"/>
                      <w:lang w:eastAsia="ru-RU"/>
                    </w:rPr>
                    <w:t>щихся</w:t>
                  </w:r>
                </w:p>
                <w:p w:rsidR="00A63D8B" w:rsidRPr="00EC270E" w:rsidRDefault="00A63D8B" w:rsidP="00A63D8B">
                  <w:pPr>
                    <w:spacing w:after="0" w:line="240" w:lineRule="atLeast"/>
                    <w:jc w:val="center"/>
                    <w:outlineLvl w:val="1"/>
                    <w:rPr>
                      <w:rFonts w:ascii="Monotype Corsiva" w:eastAsia="Times New Roman" w:hAnsi="Monotype Corsiva" w:cs="Arial"/>
                      <w:b/>
                      <w:color w:val="1C313F"/>
                      <w:sz w:val="32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32"/>
                      <w:lang w:eastAsia="ru-RU"/>
                    </w:rPr>
                    <w:t>Семь шагов к взвешенному решению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1. Составить список подходящих профессий. 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proofErr w:type="gramStart"/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Составьте список профессий, которые Вам нравятся, интересны, в которых Вы хотели бы реализоваться, которые Вам подходят.</w:t>
                  </w:r>
                  <w:proofErr w:type="gramEnd"/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2. Составить перечень требований выбираемой профессии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выбираемая профессия и будущий род занятий;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выбираемая профессия и жизненные ценности и цели;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выбираемая профессия и реальное трудоустройство по специальности;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желательный уровень профессиональной подготовки;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выбираемая профессия и мои склонности и способности;</w:t>
                  </w:r>
                </w:p>
                <w:p w:rsidR="00A63D8B" w:rsidRPr="00EC270E" w:rsidRDefault="00A63D8B" w:rsidP="00A63D8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80"/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84558"/>
                      <w:sz w:val="28"/>
                      <w:szCs w:val="20"/>
                      <w:lang w:eastAsia="ru-RU"/>
                    </w:rPr>
                    <w:t>желательные содержание, характер и условия работы.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3. Определить значимость каждого требования. 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4. Оценить свое соответствие требованиям каждой из подходящих профессий.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5. Подсчитать и проанализировать результаты. 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Проанализируйте, какая профессия из всего списка больше других подходит Вам по всем пунктам.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6. Проверить результаты. 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b/>
                      <w:bCs/>
                      <w:color w:val="294157"/>
                      <w:sz w:val="28"/>
                      <w:szCs w:val="20"/>
                      <w:lang w:eastAsia="ru-RU"/>
                    </w:rPr>
                    <w:t>7. Определить основные практические шаги к успеху. </w:t>
                  </w:r>
                </w:p>
                <w:p w:rsidR="00A63D8B" w:rsidRPr="00EC270E" w:rsidRDefault="00A63D8B" w:rsidP="00A63D8B">
                  <w:pPr>
                    <w:spacing w:before="180" w:after="180" w:line="240" w:lineRule="auto"/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</w:pPr>
                  <w:r w:rsidRPr="00EC270E">
                    <w:rPr>
                      <w:rFonts w:ascii="Monotype Corsiva" w:eastAsia="Times New Roman" w:hAnsi="Monotype Corsiva" w:cs="Arial"/>
                      <w:color w:val="294157"/>
                      <w:sz w:val="28"/>
                      <w:szCs w:val="20"/>
                      <w:lang w:eastAsia="ru-RU"/>
                    </w:rPr>
            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            </w:r>
                </w:p>
                <w:p w:rsidR="00A63D8B" w:rsidRPr="00EC270E" w:rsidRDefault="00A63D8B" w:rsidP="00A63D8B">
                  <w:pPr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                                                                   </w:t>
                  </w:r>
                  <w:r>
                    <w:rPr>
                      <w:rFonts w:ascii="Monotype Corsiva" w:hAnsi="Monotype Corsiva"/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1800957" cy="1380732"/>
                        <wp:effectExtent l="19050" t="0" r="8793" b="0"/>
                        <wp:docPr id="1" name="Рисунок 1" descr="C:\Documents and Settings\User\Рабочий стол\0_dd95f_40855952_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0_dd95f_40855952_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402" cy="1401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A63D8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-2697919</wp:posOffset>
            </wp:positionH>
            <wp:positionV relativeFrom="paragraph">
              <wp:posOffset>907952</wp:posOffset>
            </wp:positionV>
            <wp:extent cx="10788162" cy="7532810"/>
            <wp:effectExtent l="0" t="1619250" r="0" b="1611190"/>
            <wp:wrapNone/>
            <wp:docPr id="10" name="Рисунок 2" descr="C:\Documents and Settings\User\Рабочий стол\фон2UtNjAweDQ1MC5wbmc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н2UtNjAweDQ1MC5wbmc=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8162" cy="75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3D3B" w:rsidSect="003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D8B"/>
    <w:rsid w:val="0027643E"/>
    <w:rsid w:val="003E3D3B"/>
    <w:rsid w:val="00A6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моу комсомольская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журикова н.м.</dc:creator>
  <cp:keywords/>
  <dc:description/>
  <cp:lastModifiedBy>журикова н.м.</cp:lastModifiedBy>
  <cp:revision>1</cp:revision>
  <dcterms:created xsi:type="dcterms:W3CDTF">2015-12-14T05:29:00Z</dcterms:created>
  <dcterms:modified xsi:type="dcterms:W3CDTF">2015-12-14T05:39:00Z</dcterms:modified>
</cp:coreProperties>
</file>